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</w:t>
      </w:r>
      <w:r w:rsidR="00016AB6">
        <w:rPr>
          <w:rFonts w:ascii="Times New Roman" w:hAnsi="Times New Roman"/>
          <w:b/>
          <w:sz w:val="28"/>
          <w:szCs w:val="28"/>
        </w:rPr>
        <w:t>10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016AB6">
        <w:rPr>
          <w:rFonts w:ascii="Times New Roman" w:hAnsi="Times New Roman"/>
          <w:b/>
        </w:rPr>
        <w:t>Разработка проектно-сметной документации по капитальному ремонту коллектора промышленно-ливневой канализации</w:t>
      </w:r>
      <w:r w:rsidR="005A19A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363FF">
        <w:rPr>
          <w:rFonts w:ascii="Times New Roman" w:hAnsi="Times New Roman"/>
          <w:color w:val="000000"/>
          <w:lang w:eastAsia="en-US"/>
        </w:rPr>
        <w:t>18.12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5363FF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363FF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363FF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363FF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F71A1">
        <w:rPr>
          <w:rFonts w:ascii="Times New Roman" w:hAnsi="Times New Roman"/>
          <w:color w:val="000000"/>
          <w:lang w:eastAsia="en-US"/>
        </w:rPr>
        <w:t>2</w:t>
      </w:r>
      <w:r w:rsidR="005363FF">
        <w:rPr>
          <w:rFonts w:ascii="Times New Roman" w:hAnsi="Times New Roman"/>
          <w:color w:val="000000"/>
          <w:lang w:eastAsia="en-US"/>
        </w:rPr>
        <w:t>1.01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5363FF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F71A1">
        <w:rPr>
          <w:rFonts w:ascii="Times New Roman" w:hAnsi="Times New Roman"/>
          <w:color w:val="000000"/>
          <w:lang w:eastAsia="en-US"/>
        </w:rPr>
        <w:t>2</w:t>
      </w:r>
      <w:r w:rsidR="005363FF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363FF">
        <w:rPr>
          <w:rFonts w:ascii="Times New Roman" w:hAnsi="Times New Roman"/>
          <w:color w:val="000000"/>
          <w:lang w:eastAsia="en-US"/>
        </w:rPr>
        <w:t>01.2025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3F71A1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015D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363FF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06CC958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205B-D88F-44AE-82AF-09D70074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41</cp:revision>
  <cp:lastPrinted>2019-11-15T03:43:00Z</cp:lastPrinted>
  <dcterms:created xsi:type="dcterms:W3CDTF">2022-11-23T09:43:00Z</dcterms:created>
  <dcterms:modified xsi:type="dcterms:W3CDTF">2024-12-18T10:38:00Z</dcterms:modified>
</cp:coreProperties>
</file>